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B" w:rsidRDefault="00C831B9">
      <w:r>
        <w:t>2014 Conference Pa</w:t>
      </w:r>
      <w:r w:rsidR="00FE1460">
        <w:t>nn</w:t>
      </w:r>
      <w:r>
        <w:t>ing Committee</w:t>
      </w:r>
    </w:p>
    <w:p w:rsidR="00C831B9" w:rsidRDefault="00C831B9">
      <w:r>
        <w:t>Preliminary Report, 11/12/2014</w:t>
      </w:r>
    </w:p>
    <w:p w:rsidR="00C831B9" w:rsidRDefault="00C831B9">
      <w:r>
        <w:t>PayPal registration was used for the first time.  15 registrations were sent through PayPal. One vendor was invoiced. Fee was $5.07 per full registration.</w:t>
      </w:r>
    </w:p>
    <w:p w:rsidR="00C831B9" w:rsidRPr="00FE1460" w:rsidRDefault="00C831B9">
      <w:pPr>
        <w:rPr>
          <w:b/>
        </w:rPr>
      </w:pPr>
      <w:r w:rsidRPr="00FE1460">
        <w:rPr>
          <w:b/>
        </w:rPr>
        <w:t xml:space="preserve">Registration breakdown: </w:t>
      </w:r>
    </w:p>
    <w:p w:rsidR="00C831B9" w:rsidRDefault="00C831B9">
      <w:r>
        <w:t>24 HSLI members</w:t>
      </w:r>
    </w:p>
    <w:p w:rsidR="00C831B9" w:rsidRDefault="00C831B9">
      <w:r>
        <w:t>3 Interns</w:t>
      </w:r>
    </w:p>
    <w:p w:rsidR="00C831B9" w:rsidRDefault="00C831B9">
      <w:r>
        <w:t>2 non-members</w:t>
      </w:r>
      <w:bookmarkStart w:id="0" w:name="_GoBack"/>
      <w:bookmarkEnd w:id="0"/>
    </w:p>
    <w:p w:rsidR="00C831B9" w:rsidRDefault="00C831B9">
      <w:r>
        <w:t>3 retirees</w:t>
      </w:r>
    </w:p>
    <w:p w:rsidR="00C831B9" w:rsidRDefault="00C831B9">
      <w:r>
        <w:t>32 total</w:t>
      </w:r>
    </w:p>
    <w:p w:rsidR="00C831B9" w:rsidRPr="00C831B9" w:rsidRDefault="00C831B9" w:rsidP="00C831B9">
      <w:pPr>
        <w:rPr>
          <w:rFonts w:ascii="Calibri" w:eastAsia="Times New Roman" w:hAnsi="Calibri" w:cs="Times New Roman"/>
          <w:color w:val="000000"/>
        </w:rPr>
      </w:pPr>
      <w:r>
        <w:t xml:space="preserve">Gross registration: </w:t>
      </w:r>
      <w:r w:rsidRPr="00C831B9">
        <w:rPr>
          <w:rFonts w:ascii="Calibri" w:eastAsia="Times New Roman" w:hAnsi="Calibri" w:cs="Times New Roman"/>
          <w:color w:val="000000"/>
        </w:rPr>
        <w:t xml:space="preserve">$5,050.00 </w:t>
      </w:r>
    </w:p>
    <w:p w:rsidR="00C831B9" w:rsidRPr="00FE1460" w:rsidRDefault="00C831B9">
      <w:pPr>
        <w:rPr>
          <w:b/>
        </w:rPr>
      </w:pPr>
      <w:r w:rsidRPr="00FE1460">
        <w:rPr>
          <w:b/>
        </w:rPr>
        <w:t>Exhibits:</w:t>
      </w:r>
    </w:p>
    <w:p w:rsidR="00C831B9" w:rsidRDefault="00C831B9">
      <w:r>
        <w:t xml:space="preserve">10 registered individual exhibitors. Organizations represented: Wolters Kluwer, Rittenhouse, Elsevier, Dominican University GSLIS, UIUC GSLIS, Mc </w:t>
      </w:r>
      <w:proofErr w:type="spellStart"/>
      <w:r>
        <w:t>Graw</w:t>
      </w:r>
      <w:proofErr w:type="spellEnd"/>
      <w:r>
        <w:t xml:space="preserve"> Hill, GMR, </w:t>
      </w:r>
      <w:proofErr w:type="spellStart"/>
      <w:r>
        <w:t>Stat</w:t>
      </w:r>
      <w:proofErr w:type="gramStart"/>
      <w:r>
        <w:t>!Ref</w:t>
      </w:r>
      <w:proofErr w:type="spellEnd"/>
      <w:proofErr w:type="gramEnd"/>
    </w:p>
    <w:p w:rsidR="00C831B9" w:rsidRPr="00C831B9" w:rsidRDefault="00C831B9" w:rsidP="00C831B9">
      <w:pPr>
        <w:rPr>
          <w:rFonts w:ascii="Arial" w:eastAsia="Times New Roman" w:hAnsi="Arial" w:cs="Arial"/>
          <w:sz w:val="20"/>
          <w:szCs w:val="20"/>
        </w:rPr>
      </w:pPr>
      <w:r>
        <w:t>Combined total for exhibitor registration and sponsorship: $</w:t>
      </w:r>
      <w:r w:rsidRPr="00C831B9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,</w:t>
      </w:r>
      <w:r w:rsidRPr="00C831B9">
        <w:rPr>
          <w:rFonts w:ascii="Arial" w:eastAsia="Times New Roman" w:hAnsi="Arial" w:cs="Arial"/>
          <w:sz w:val="20"/>
          <w:szCs w:val="20"/>
        </w:rPr>
        <w:t>530</w:t>
      </w:r>
      <w:r>
        <w:rPr>
          <w:rFonts w:ascii="Arial" w:eastAsia="Times New Roman" w:hAnsi="Arial" w:cs="Arial"/>
          <w:sz w:val="20"/>
          <w:szCs w:val="20"/>
        </w:rPr>
        <w:t>.00</w:t>
      </w:r>
    </w:p>
    <w:p w:rsidR="00FE1460" w:rsidRPr="00FE1460" w:rsidRDefault="00FE1460" w:rsidP="00C831B9">
      <w:pPr>
        <w:rPr>
          <w:b/>
        </w:rPr>
      </w:pPr>
      <w:r w:rsidRPr="00FE1460">
        <w:rPr>
          <w:b/>
        </w:rPr>
        <w:t>Known Expenses:</w:t>
      </w:r>
    </w:p>
    <w:p w:rsidR="00C831B9" w:rsidRPr="00C831B9" w:rsidRDefault="00C831B9" w:rsidP="00C831B9">
      <w:pPr>
        <w:rPr>
          <w:rFonts w:ascii="Arial" w:eastAsia="Times New Roman" w:hAnsi="Arial" w:cs="Arial"/>
          <w:sz w:val="20"/>
          <w:szCs w:val="20"/>
        </w:rPr>
      </w:pPr>
      <w:r>
        <w:t xml:space="preserve">Estimated speaker fees and expenses: </w:t>
      </w:r>
      <w:r w:rsidR="00FE1460">
        <w:t>$</w:t>
      </w:r>
      <w:r w:rsidRPr="00C831B9">
        <w:rPr>
          <w:rFonts w:ascii="Arial" w:eastAsia="Times New Roman" w:hAnsi="Arial" w:cs="Arial"/>
          <w:sz w:val="20"/>
          <w:szCs w:val="20"/>
        </w:rPr>
        <w:t>5</w:t>
      </w:r>
      <w:r w:rsidR="00FE1460">
        <w:rPr>
          <w:rFonts w:ascii="Arial" w:eastAsia="Times New Roman" w:hAnsi="Arial" w:cs="Arial"/>
          <w:sz w:val="20"/>
          <w:szCs w:val="20"/>
        </w:rPr>
        <w:t>,</w:t>
      </w:r>
      <w:r w:rsidRPr="00C831B9">
        <w:rPr>
          <w:rFonts w:ascii="Arial" w:eastAsia="Times New Roman" w:hAnsi="Arial" w:cs="Arial"/>
          <w:sz w:val="20"/>
          <w:szCs w:val="20"/>
        </w:rPr>
        <w:t>300</w:t>
      </w:r>
    </w:p>
    <w:p w:rsidR="00C831B9" w:rsidRDefault="00FE1460">
      <w:r>
        <w:t>Hotel room fees: $500.00</w:t>
      </w:r>
    </w:p>
    <w:p w:rsidR="00FE1460" w:rsidRPr="00FE1460" w:rsidRDefault="00FE1460" w:rsidP="00FE1460">
      <w:pPr>
        <w:rPr>
          <w:rFonts w:ascii="Arial" w:eastAsia="Times New Roman" w:hAnsi="Arial" w:cs="Arial"/>
          <w:sz w:val="20"/>
          <w:szCs w:val="20"/>
        </w:rPr>
      </w:pPr>
      <w:r>
        <w:t xml:space="preserve">AV Charges: </w:t>
      </w:r>
      <w:r w:rsidRPr="00FE1460">
        <w:rPr>
          <w:rFonts w:ascii="Arial" w:eastAsia="Times New Roman" w:hAnsi="Arial" w:cs="Arial"/>
          <w:sz w:val="20"/>
          <w:szCs w:val="20"/>
        </w:rPr>
        <w:t xml:space="preserve">$555 </w:t>
      </w:r>
    </w:p>
    <w:p w:rsidR="00FE1460" w:rsidRDefault="00FE1460"/>
    <w:p w:rsidR="00C831B9" w:rsidRDefault="00C831B9"/>
    <w:sectPr w:rsidR="00C8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9"/>
    <w:rsid w:val="006A0AAB"/>
    <w:rsid w:val="008D6A0D"/>
    <w:rsid w:val="00C831B9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2</cp:revision>
  <dcterms:created xsi:type="dcterms:W3CDTF">2014-11-12T13:34:00Z</dcterms:created>
  <dcterms:modified xsi:type="dcterms:W3CDTF">2014-11-12T13:34:00Z</dcterms:modified>
</cp:coreProperties>
</file>