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52C25" w14:textId="77777777" w:rsidR="00765559" w:rsidRDefault="00F664B2" w:rsidP="00F664B2">
      <w:pPr>
        <w:jc w:val="center"/>
      </w:pPr>
      <w:bookmarkStart w:id="0" w:name="_GoBack"/>
      <w:bookmarkEnd w:id="0"/>
      <w:r>
        <w:t>Health Science Librarians of Illinois</w:t>
      </w:r>
      <w:r>
        <w:br/>
        <w:t xml:space="preserve">Agenda </w:t>
      </w:r>
      <w:r>
        <w:br/>
        <w:t>Summer Board Meeting</w:t>
      </w:r>
      <w:r>
        <w:br/>
      </w:r>
      <w:r w:rsidR="00CF14A6">
        <w:t>28 July 2021</w:t>
      </w:r>
      <w:r w:rsidR="00A903BF">
        <w:t>, 3:00 pm</w:t>
      </w:r>
      <w:r>
        <w:br/>
      </w:r>
      <w:r w:rsidR="008110BC">
        <w:t xml:space="preserve">Zoom Meeting Hosted by </w:t>
      </w:r>
      <w:r w:rsidR="00CF14A6">
        <w:t>Cynthia Reynolds, University of Illinois at Chicago</w:t>
      </w:r>
    </w:p>
    <w:p w14:paraId="7C3BEE45" w14:textId="785AC0F6" w:rsidR="002E520C" w:rsidRDefault="0097361E" w:rsidP="002E520C">
      <w:r>
        <w:t>Review of Agenda</w:t>
      </w:r>
    </w:p>
    <w:p w14:paraId="58820AA8" w14:textId="4CA985E4" w:rsidR="0097361E" w:rsidRDefault="0097361E" w:rsidP="00F664B2">
      <w:r>
        <w:t>Approval of Minutes</w:t>
      </w:r>
      <w:r w:rsidR="008110BC">
        <w:t xml:space="preserve"> (</w:t>
      </w:r>
      <w:r w:rsidR="00CF14A6">
        <w:t>13 Nov</w:t>
      </w:r>
      <w:r w:rsidR="008110BC">
        <w:t xml:space="preserve"> 20</w:t>
      </w:r>
      <w:r w:rsidR="00CF14A6">
        <w:t>20</w:t>
      </w:r>
      <w:r w:rsidR="00BA47F8">
        <w:t>)</w:t>
      </w:r>
    </w:p>
    <w:p w14:paraId="1E8264A8" w14:textId="6F9DAAC8" w:rsidR="002E520C" w:rsidRDefault="002E520C" w:rsidP="002E520C">
      <w:pPr>
        <w:pStyle w:val="ListParagraph"/>
        <w:numPr>
          <w:ilvl w:val="0"/>
          <w:numId w:val="3"/>
        </w:numPr>
      </w:pPr>
      <w:r>
        <w:t>Minor change for nominating, motion to approve by JJ Pionke, seconded by Elizabeth Sterner</w:t>
      </w:r>
    </w:p>
    <w:p w14:paraId="0FDFC160" w14:textId="62635867" w:rsidR="0097361E" w:rsidRDefault="0097361E" w:rsidP="00F664B2">
      <w:r>
        <w:t>President’s Report</w:t>
      </w:r>
      <w:r>
        <w:tab/>
      </w:r>
      <w:r>
        <w:tab/>
      </w:r>
      <w:r>
        <w:tab/>
      </w:r>
      <w:r w:rsidR="00CF14A6">
        <w:t>Cynthia Reynolds</w:t>
      </w:r>
    </w:p>
    <w:p w14:paraId="184361A1" w14:textId="54E054C3" w:rsidR="001B3D0A" w:rsidRDefault="001B3D0A" w:rsidP="001B3D0A">
      <w:pPr>
        <w:pStyle w:val="ListParagraph"/>
        <w:numPr>
          <w:ilvl w:val="0"/>
          <w:numId w:val="1"/>
        </w:numPr>
      </w:pPr>
      <w:r>
        <w:t>See report</w:t>
      </w:r>
    </w:p>
    <w:p w14:paraId="160A3A66" w14:textId="3D209E3F" w:rsidR="0097361E" w:rsidRDefault="0097361E" w:rsidP="00F664B2">
      <w:r>
        <w:t>Treasurer’s Report</w:t>
      </w:r>
      <w:r>
        <w:tab/>
      </w:r>
      <w:r>
        <w:tab/>
      </w:r>
      <w:r>
        <w:tab/>
      </w:r>
      <w:r w:rsidR="00CF14A6">
        <w:t>Geoff Pettys</w:t>
      </w:r>
    </w:p>
    <w:p w14:paraId="2763B5D3" w14:textId="7ECFDEEE" w:rsidR="001B3D0A" w:rsidRDefault="001B3D0A" w:rsidP="001B3D0A">
      <w:pPr>
        <w:pStyle w:val="ListParagraph"/>
        <w:numPr>
          <w:ilvl w:val="0"/>
          <w:numId w:val="1"/>
        </w:numPr>
      </w:pPr>
      <w:r>
        <w:t>See report</w:t>
      </w:r>
    </w:p>
    <w:p w14:paraId="216F0936" w14:textId="77777777" w:rsidR="0097361E" w:rsidRDefault="0097361E" w:rsidP="00F664B2">
      <w:r>
        <w:t>Committee &amp; Liaison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1ADE" w14:paraId="30A085DC" w14:textId="77777777" w:rsidTr="007C1ADE">
        <w:tc>
          <w:tcPr>
            <w:tcW w:w="4675" w:type="dxa"/>
          </w:tcPr>
          <w:p w14:paraId="595D2065" w14:textId="77777777" w:rsidR="007C1ADE" w:rsidRDefault="007C1ADE" w:rsidP="00F664B2">
            <w:r>
              <w:t>Archives Committee</w:t>
            </w:r>
          </w:p>
          <w:p w14:paraId="3BC13243" w14:textId="53DDAB52" w:rsidR="002E520C" w:rsidRDefault="002E520C" w:rsidP="002E520C">
            <w:pPr>
              <w:pStyle w:val="ListParagraph"/>
              <w:numPr>
                <w:ilvl w:val="0"/>
                <w:numId w:val="1"/>
              </w:numPr>
            </w:pPr>
            <w:r>
              <w:t>No report</w:t>
            </w:r>
          </w:p>
        </w:tc>
        <w:tc>
          <w:tcPr>
            <w:tcW w:w="4675" w:type="dxa"/>
          </w:tcPr>
          <w:p w14:paraId="377F3758" w14:textId="77777777" w:rsidR="007C1ADE" w:rsidRDefault="007C1ADE" w:rsidP="00F664B2">
            <w:r>
              <w:t>Miranda S</w:t>
            </w:r>
            <w:r w:rsidR="00545CE4">
              <w:t>hake</w:t>
            </w:r>
          </w:p>
          <w:p w14:paraId="7DB1FF6A" w14:textId="0EADAAD4" w:rsidR="002E520C" w:rsidRDefault="002E520C" w:rsidP="00F664B2"/>
        </w:tc>
      </w:tr>
      <w:tr w:rsidR="007C1ADE" w14:paraId="63A71273" w14:textId="77777777" w:rsidTr="007C1ADE">
        <w:tc>
          <w:tcPr>
            <w:tcW w:w="4675" w:type="dxa"/>
          </w:tcPr>
          <w:p w14:paraId="09B30A63" w14:textId="77777777" w:rsidR="001B3D0A" w:rsidRDefault="007C1ADE" w:rsidP="001B3D0A">
            <w:pPr>
              <w:tabs>
                <w:tab w:val="left" w:pos="2085"/>
              </w:tabs>
            </w:pPr>
            <w:r>
              <w:t>Bylaws Committee</w:t>
            </w:r>
          </w:p>
          <w:p w14:paraId="193C289C" w14:textId="5C2EE1D4" w:rsidR="007C1ADE" w:rsidRDefault="001B3D0A" w:rsidP="001B3D0A">
            <w:pPr>
              <w:pStyle w:val="ListParagraph"/>
              <w:numPr>
                <w:ilvl w:val="0"/>
                <w:numId w:val="1"/>
              </w:numPr>
              <w:tabs>
                <w:tab w:val="left" w:pos="2085"/>
              </w:tabs>
            </w:pPr>
            <w:r>
              <w:t>See report</w:t>
            </w:r>
          </w:p>
        </w:tc>
        <w:tc>
          <w:tcPr>
            <w:tcW w:w="4675" w:type="dxa"/>
          </w:tcPr>
          <w:p w14:paraId="33EE9A6D" w14:textId="22C0B476" w:rsidR="001B3D0A" w:rsidRDefault="007C1ADE" w:rsidP="00F664B2">
            <w:r>
              <w:t>Molly Horio</w:t>
            </w:r>
          </w:p>
        </w:tc>
      </w:tr>
      <w:tr w:rsidR="007C1ADE" w14:paraId="1641BA3D" w14:textId="77777777" w:rsidTr="007C1ADE">
        <w:tc>
          <w:tcPr>
            <w:tcW w:w="4675" w:type="dxa"/>
          </w:tcPr>
          <w:p w14:paraId="7A297F88" w14:textId="77777777" w:rsidR="007C1ADE" w:rsidRDefault="007C1ADE" w:rsidP="00F664B2">
            <w:r>
              <w:t>2021 Conference Planning</w:t>
            </w:r>
          </w:p>
          <w:p w14:paraId="1B7BB13A" w14:textId="2CA254C9" w:rsidR="001B3D0A" w:rsidRDefault="001B3D0A" w:rsidP="001B3D0A">
            <w:pPr>
              <w:pStyle w:val="ListParagraph"/>
              <w:numPr>
                <w:ilvl w:val="0"/>
                <w:numId w:val="1"/>
              </w:numPr>
            </w:pPr>
            <w:r>
              <w:t>See report</w:t>
            </w:r>
          </w:p>
        </w:tc>
        <w:tc>
          <w:tcPr>
            <w:tcW w:w="4675" w:type="dxa"/>
          </w:tcPr>
          <w:p w14:paraId="734AC3AD" w14:textId="77777777" w:rsidR="007C1ADE" w:rsidRDefault="007C1ADE" w:rsidP="00F664B2">
            <w:r>
              <w:t>Cynthia Reynolds</w:t>
            </w:r>
          </w:p>
        </w:tc>
      </w:tr>
      <w:tr w:rsidR="007C1ADE" w14:paraId="294A2D71" w14:textId="77777777" w:rsidTr="007C1ADE">
        <w:tc>
          <w:tcPr>
            <w:tcW w:w="4675" w:type="dxa"/>
          </w:tcPr>
          <w:p w14:paraId="435AD71B" w14:textId="77777777" w:rsidR="007C1ADE" w:rsidRDefault="007C1ADE" w:rsidP="00F664B2">
            <w:r>
              <w:t>GMR Liaison</w:t>
            </w:r>
          </w:p>
          <w:p w14:paraId="72926955" w14:textId="183B4151" w:rsidR="006B40BA" w:rsidRDefault="006B40BA" w:rsidP="006B40BA">
            <w:pPr>
              <w:pStyle w:val="ListParagraph"/>
              <w:numPr>
                <w:ilvl w:val="0"/>
                <w:numId w:val="1"/>
              </w:numPr>
            </w:pPr>
            <w:r>
              <w:t>No report</w:t>
            </w:r>
          </w:p>
        </w:tc>
        <w:tc>
          <w:tcPr>
            <w:tcW w:w="4675" w:type="dxa"/>
          </w:tcPr>
          <w:p w14:paraId="75DFE467" w14:textId="77777777" w:rsidR="007C1ADE" w:rsidRDefault="007C1ADE" w:rsidP="00F664B2">
            <w:r>
              <w:t xml:space="preserve">Melissa </w:t>
            </w:r>
            <w:proofErr w:type="spellStart"/>
            <w:r>
              <w:t>Hudak</w:t>
            </w:r>
            <w:proofErr w:type="spellEnd"/>
          </w:p>
        </w:tc>
      </w:tr>
      <w:tr w:rsidR="007C1ADE" w14:paraId="778B7393" w14:textId="77777777" w:rsidTr="007C1ADE">
        <w:tc>
          <w:tcPr>
            <w:tcW w:w="4675" w:type="dxa"/>
          </w:tcPr>
          <w:p w14:paraId="6ADA8FCA" w14:textId="77777777" w:rsidR="007C1ADE" w:rsidRDefault="007C1ADE" w:rsidP="00F664B2">
            <w:r>
              <w:t>Helen Knoll Jira Endowment</w:t>
            </w:r>
          </w:p>
          <w:p w14:paraId="1DBE22CB" w14:textId="21D28274" w:rsidR="006B40BA" w:rsidRDefault="006B40BA" w:rsidP="006B40BA">
            <w:pPr>
              <w:pStyle w:val="ListParagraph"/>
              <w:numPr>
                <w:ilvl w:val="0"/>
                <w:numId w:val="1"/>
              </w:numPr>
            </w:pPr>
            <w:r>
              <w:t>No report</w:t>
            </w:r>
          </w:p>
        </w:tc>
        <w:tc>
          <w:tcPr>
            <w:tcW w:w="4675" w:type="dxa"/>
          </w:tcPr>
          <w:p w14:paraId="224977F3" w14:textId="77777777" w:rsidR="007C1ADE" w:rsidRDefault="007C1ADE" w:rsidP="00F664B2">
            <w:r>
              <w:t>Stacey Knight-D</w:t>
            </w:r>
          </w:p>
        </w:tc>
      </w:tr>
      <w:tr w:rsidR="007C1ADE" w14:paraId="5907E7F5" w14:textId="77777777" w:rsidTr="007C1ADE">
        <w:tc>
          <w:tcPr>
            <w:tcW w:w="4675" w:type="dxa"/>
          </w:tcPr>
          <w:p w14:paraId="64C2576D" w14:textId="77777777" w:rsidR="007C1ADE" w:rsidRDefault="007C1ADE" w:rsidP="00F664B2">
            <w:r>
              <w:t>Jira Scholarship Taskforce</w:t>
            </w:r>
          </w:p>
          <w:p w14:paraId="3BDDC77D" w14:textId="4282EA3D" w:rsidR="006B40BA" w:rsidRDefault="006B40BA" w:rsidP="006B40BA">
            <w:pPr>
              <w:pStyle w:val="ListParagraph"/>
              <w:numPr>
                <w:ilvl w:val="0"/>
                <w:numId w:val="1"/>
              </w:numPr>
            </w:pPr>
            <w:r>
              <w:t>No report</w:t>
            </w:r>
          </w:p>
        </w:tc>
        <w:tc>
          <w:tcPr>
            <w:tcW w:w="4675" w:type="dxa"/>
          </w:tcPr>
          <w:p w14:paraId="463ACE44" w14:textId="77777777" w:rsidR="007C1ADE" w:rsidRDefault="007C1ADE" w:rsidP="00F664B2">
            <w:r>
              <w:t xml:space="preserve">Melissa </w:t>
            </w:r>
            <w:proofErr w:type="spellStart"/>
            <w:r>
              <w:t>Hudak</w:t>
            </w:r>
            <w:proofErr w:type="spellEnd"/>
          </w:p>
        </w:tc>
      </w:tr>
      <w:tr w:rsidR="007C1ADE" w14:paraId="17D53A64" w14:textId="77777777" w:rsidTr="007C1ADE">
        <w:tc>
          <w:tcPr>
            <w:tcW w:w="4675" w:type="dxa"/>
          </w:tcPr>
          <w:p w14:paraId="6800ED63" w14:textId="77777777" w:rsidR="007C1ADE" w:rsidRDefault="007C1ADE" w:rsidP="00F664B2">
            <w:r>
              <w:t>Legislative Committee</w:t>
            </w:r>
          </w:p>
          <w:p w14:paraId="1F5A995E" w14:textId="0141573D" w:rsidR="001B3D0A" w:rsidRDefault="001B3D0A" w:rsidP="001B3D0A">
            <w:pPr>
              <w:pStyle w:val="ListParagraph"/>
              <w:numPr>
                <w:ilvl w:val="0"/>
                <w:numId w:val="1"/>
              </w:numPr>
            </w:pPr>
            <w:r>
              <w:t>See report</w:t>
            </w:r>
          </w:p>
        </w:tc>
        <w:tc>
          <w:tcPr>
            <w:tcW w:w="4675" w:type="dxa"/>
          </w:tcPr>
          <w:p w14:paraId="71BA6C2F" w14:textId="77777777" w:rsidR="007C1ADE" w:rsidRDefault="007C1ADE" w:rsidP="00F664B2">
            <w:r>
              <w:t>Kirsten Duffin &amp; Carmen Howard</w:t>
            </w:r>
          </w:p>
        </w:tc>
      </w:tr>
      <w:tr w:rsidR="007C1ADE" w14:paraId="378C9F01" w14:textId="77777777" w:rsidTr="007C1ADE">
        <w:tc>
          <w:tcPr>
            <w:tcW w:w="4675" w:type="dxa"/>
          </w:tcPr>
          <w:p w14:paraId="502DE3EB" w14:textId="77777777" w:rsidR="007C1ADE" w:rsidRDefault="007C1ADE" w:rsidP="00F664B2">
            <w:proofErr w:type="spellStart"/>
            <w:r>
              <w:t>ListServ</w:t>
            </w:r>
            <w:proofErr w:type="spellEnd"/>
            <w:r>
              <w:t xml:space="preserve"> Committee</w:t>
            </w:r>
          </w:p>
          <w:p w14:paraId="6A2DD6C8" w14:textId="660953CD" w:rsidR="001B3D0A" w:rsidRDefault="001B3D0A" w:rsidP="001B3D0A">
            <w:pPr>
              <w:pStyle w:val="ListParagraph"/>
              <w:numPr>
                <w:ilvl w:val="0"/>
                <w:numId w:val="1"/>
              </w:numPr>
            </w:pPr>
            <w:r>
              <w:t>See report</w:t>
            </w:r>
          </w:p>
        </w:tc>
        <w:tc>
          <w:tcPr>
            <w:tcW w:w="4675" w:type="dxa"/>
          </w:tcPr>
          <w:p w14:paraId="7B95A94B" w14:textId="77777777" w:rsidR="007C1ADE" w:rsidRDefault="007C1ADE" w:rsidP="00F664B2">
            <w:r>
              <w:t>Linda Feinberg</w:t>
            </w:r>
          </w:p>
        </w:tc>
      </w:tr>
      <w:tr w:rsidR="007C1ADE" w14:paraId="6A2F4068" w14:textId="77777777" w:rsidTr="007C1ADE">
        <w:tc>
          <w:tcPr>
            <w:tcW w:w="4675" w:type="dxa"/>
          </w:tcPr>
          <w:p w14:paraId="4AAE2D8F" w14:textId="77777777" w:rsidR="007C1ADE" w:rsidRDefault="007C1ADE" w:rsidP="00F664B2">
            <w:r>
              <w:t>Marketing &amp; Recruitment Committee</w:t>
            </w:r>
          </w:p>
          <w:p w14:paraId="28BCAD7A" w14:textId="638D59D7" w:rsidR="00CC734A" w:rsidRDefault="00CC734A" w:rsidP="00CC734A">
            <w:pPr>
              <w:pStyle w:val="ListParagraph"/>
              <w:numPr>
                <w:ilvl w:val="0"/>
                <w:numId w:val="1"/>
              </w:numPr>
            </w:pPr>
            <w:r>
              <w:t>No report</w:t>
            </w:r>
          </w:p>
        </w:tc>
        <w:tc>
          <w:tcPr>
            <w:tcW w:w="4675" w:type="dxa"/>
          </w:tcPr>
          <w:p w14:paraId="6957D911" w14:textId="23445B3F" w:rsidR="006B40BA" w:rsidRDefault="007C1ADE" w:rsidP="00F664B2">
            <w:r>
              <w:t>Liesl Cottrell</w:t>
            </w:r>
          </w:p>
        </w:tc>
      </w:tr>
      <w:tr w:rsidR="007C1ADE" w14:paraId="10F71148" w14:textId="77777777" w:rsidTr="007C1ADE">
        <w:tc>
          <w:tcPr>
            <w:tcW w:w="4675" w:type="dxa"/>
          </w:tcPr>
          <w:p w14:paraId="5E8DFF98" w14:textId="77777777" w:rsidR="007C1ADE" w:rsidRDefault="007C1ADE" w:rsidP="00F664B2">
            <w:r>
              <w:t>Membership Committee</w:t>
            </w:r>
          </w:p>
          <w:p w14:paraId="31C6D0D1" w14:textId="52C3C330" w:rsidR="001B3D0A" w:rsidRDefault="001B3D0A" w:rsidP="001B3D0A">
            <w:pPr>
              <w:pStyle w:val="ListParagraph"/>
              <w:numPr>
                <w:ilvl w:val="0"/>
                <w:numId w:val="1"/>
              </w:numPr>
            </w:pPr>
            <w:r>
              <w:t>See report</w:t>
            </w:r>
          </w:p>
        </w:tc>
        <w:tc>
          <w:tcPr>
            <w:tcW w:w="4675" w:type="dxa"/>
          </w:tcPr>
          <w:p w14:paraId="33459F25" w14:textId="77777777" w:rsidR="007C1ADE" w:rsidRDefault="007C1ADE" w:rsidP="00F664B2">
            <w:r>
              <w:t>Roy Jones</w:t>
            </w:r>
          </w:p>
        </w:tc>
      </w:tr>
      <w:tr w:rsidR="007C1ADE" w14:paraId="614D16E8" w14:textId="77777777" w:rsidTr="007C1ADE">
        <w:tc>
          <w:tcPr>
            <w:tcW w:w="4675" w:type="dxa"/>
          </w:tcPr>
          <w:p w14:paraId="1C3B24BC" w14:textId="77777777" w:rsidR="007C1ADE" w:rsidRDefault="007C1ADE" w:rsidP="00F664B2">
            <w:r>
              <w:t>Midwest Chapter Liaison</w:t>
            </w:r>
          </w:p>
          <w:p w14:paraId="715EAB87" w14:textId="4358169E" w:rsidR="00CC734A" w:rsidRDefault="00CC734A" w:rsidP="00CC734A">
            <w:pPr>
              <w:pStyle w:val="ListParagraph"/>
              <w:numPr>
                <w:ilvl w:val="0"/>
                <w:numId w:val="1"/>
              </w:numPr>
            </w:pPr>
            <w:r>
              <w:t>Meeting will occur in September, state groups need to be more proactive about training and such as Midwest MLA has decided not to post details of meetings and trainings and instead just post a link, there’s a petition to go to NLM regarding how searching in PubMed is changing</w:t>
            </w:r>
          </w:p>
        </w:tc>
        <w:tc>
          <w:tcPr>
            <w:tcW w:w="4675" w:type="dxa"/>
          </w:tcPr>
          <w:p w14:paraId="57E758F8" w14:textId="77777777" w:rsidR="007C1ADE" w:rsidRDefault="007C1ADE" w:rsidP="00F664B2">
            <w:r>
              <w:t>Ramune Kubilius</w:t>
            </w:r>
          </w:p>
        </w:tc>
      </w:tr>
      <w:tr w:rsidR="007C1ADE" w14:paraId="5ECEA843" w14:textId="77777777" w:rsidTr="007C1ADE">
        <w:tc>
          <w:tcPr>
            <w:tcW w:w="4675" w:type="dxa"/>
          </w:tcPr>
          <w:p w14:paraId="6AA10FFB" w14:textId="77777777" w:rsidR="007C1ADE" w:rsidRDefault="007C1ADE" w:rsidP="007C1ADE">
            <w:r>
              <w:t>Newsletter Committee</w:t>
            </w:r>
          </w:p>
          <w:p w14:paraId="6574A2F0" w14:textId="5F6705A7" w:rsidR="001B3D0A" w:rsidRDefault="001B3D0A" w:rsidP="001B3D0A">
            <w:pPr>
              <w:pStyle w:val="ListParagraph"/>
              <w:numPr>
                <w:ilvl w:val="0"/>
                <w:numId w:val="1"/>
              </w:numPr>
            </w:pPr>
            <w:r>
              <w:t>See report</w:t>
            </w:r>
          </w:p>
        </w:tc>
        <w:tc>
          <w:tcPr>
            <w:tcW w:w="4675" w:type="dxa"/>
          </w:tcPr>
          <w:p w14:paraId="469BB72A" w14:textId="77777777" w:rsidR="007C1ADE" w:rsidRDefault="007C1ADE" w:rsidP="00F664B2">
            <w:r>
              <w:t>Eric Edwards &amp; Joyce Pallinger</w:t>
            </w:r>
          </w:p>
        </w:tc>
      </w:tr>
      <w:tr w:rsidR="007C1ADE" w14:paraId="25630A31" w14:textId="77777777" w:rsidTr="007C1ADE">
        <w:tc>
          <w:tcPr>
            <w:tcW w:w="4675" w:type="dxa"/>
          </w:tcPr>
          <w:p w14:paraId="4DDB1EAB" w14:textId="77777777" w:rsidR="007C1ADE" w:rsidRDefault="007C1ADE" w:rsidP="00F664B2">
            <w:r>
              <w:lastRenderedPageBreak/>
              <w:t>Nominating &amp; Elections Committee</w:t>
            </w:r>
          </w:p>
          <w:p w14:paraId="391A02A8" w14:textId="4D5D0257" w:rsidR="001B3D0A" w:rsidRDefault="001B3D0A" w:rsidP="001B3D0A">
            <w:pPr>
              <w:pStyle w:val="ListParagraph"/>
              <w:numPr>
                <w:ilvl w:val="0"/>
                <w:numId w:val="1"/>
              </w:numPr>
            </w:pPr>
            <w:r>
              <w:t>See report</w:t>
            </w:r>
          </w:p>
        </w:tc>
        <w:tc>
          <w:tcPr>
            <w:tcW w:w="4675" w:type="dxa"/>
          </w:tcPr>
          <w:p w14:paraId="35E4CB96" w14:textId="77777777" w:rsidR="007C1ADE" w:rsidRDefault="007C1ADE" w:rsidP="00F664B2">
            <w:r>
              <w:t>Elizabeth Sterner</w:t>
            </w:r>
          </w:p>
        </w:tc>
      </w:tr>
      <w:tr w:rsidR="007C1ADE" w14:paraId="50E7CB86" w14:textId="77777777" w:rsidTr="007C1ADE">
        <w:tc>
          <w:tcPr>
            <w:tcW w:w="4675" w:type="dxa"/>
          </w:tcPr>
          <w:p w14:paraId="33A17FCB" w14:textId="77777777" w:rsidR="007C1ADE" w:rsidRDefault="007C1ADE" w:rsidP="00F664B2">
            <w:r>
              <w:t>Special Libraries Association – Illinois Liaison</w:t>
            </w:r>
          </w:p>
          <w:p w14:paraId="638AC554" w14:textId="54226785" w:rsidR="00CC734A" w:rsidRDefault="00CC734A" w:rsidP="00CC734A">
            <w:pPr>
              <w:pStyle w:val="ListParagraph"/>
              <w:numPr>
                <w:ilvl w:val="0"/>
                <w:numId w:val="1"/>
              </w:numPr>
            </w:pPr>
            <w:r>
              <w:t>What we do to excel and survive in our organizations – panel presentation between HSLI and SLA</w:t>
            </w:r>
          </w:p>
        </w:tc>
        <w:tc>
          <w:tcPr>
            <w:tcW w:w="4675" w:type="dxa"/>
          </w:tcPr>
          <w:p w14:paraId="5DC104F3" w14:textId="77777777" w:rsidR="007C1ADE" w:rsidRDefault="007C1ADE" w:rsidP="00F664B2">
            <w:r>
              <w:t>Ramune Kubilius</w:t>
            </w:r>
          </w:p>
        </w:tc>
      </w:tr>
      <w:tr w:rsidR="007C1ADE" w14:paraId="717A68B3" w14:textId="77777777" w:rsidTr="007C1ADE">
        <w:tc>
          <w:tcPr>
            <w:tcW w:w="4675" w:type="dxa"/>
          </w:tcPr>
          <w:p w14:paraId="24515955" w14:textId="77777777" w:rsidR="007C1ADE" w:rsidRDefault="007C1ADE" w:rsidP="00F664B2">
            <w:r>
              <w:t xml:space="preserve">Syed </w:t>
            </w:r>
            <w:proofErr w:type="spellStart"/>
            <w:r>
              <w:t>Magrabi</w:t>
            </w:r>
            <w:proofErr w:type="spellEnd"/>
            <w:r>
              <w:t xml:space="preserve"> Scholarship Committee</w:t>
            </w:r>
          </w:p>
          <w:p w14:paraId="6777A713" w14:textId="06F16D85" w:rsidR="00CC734A" w:rsidRDefault="00CC734A" w:rsidP="00CC734A">
            <w:pPr>
              <w:pStyle w:val="ListParagraph"/>
              <w:numPr>
                <w:ilvl w:val="0"/>
                <w:numId w:val="1"/>
              </w:numPr>
            </w:pPr>
            <w:r>
              <w:t>No report</w:t>
            </w:r>
          </w:p>
        </w:tc>
        <w:tc>
          <w:tcPr>
            <w:tcW w:w="4675" w:type="dxa"/>
          </w:tcPr>
          <w:p w14:paraId="7451641B" w14:textId="77777777" w:rsidR="007C1ADE" w:rsidRDefault="007C1ADE" w:rsidP="00F664B2">
            <w:r>
              <w:t>Miranda Shake</w:t>
            </w:r>
          </w:p>
        </w:tc>
      </w:tr>
      <w:tr w:rsidR="007C1ADE" w14:paraId="5BEA14F1" w14:textId="77777777" w:rsidTr="007C1ADE">
        <w:tc>
          <w:tcPr>
            <w:tcW w:w="4675" w:type="dxa"/>
          </w:tcPr>
          <w:p w14:paraId="31E8CDE3" w14:textId="77777777" w:rsidR="007C1ADE" w:rsidRDefault="007C1ADE" w:rsidP="00F664B2">
            <w:r>
              <w:t>Website Committee</w:t>
            </w:r>
          </w:p>
          <w:p w14:paraId="000F95D7" w14:textId="7B399BEA" w:rsidR="001B3D0A" w:rsidRDefault="001B3D0A" w:rsidP="001B3D0A">
            <w:pPr>
              <w:pStyle w:val="ListParagraph"/>
              <w:numPr>
                <w:ilvl w:val="0"/>
                <w:numId w:val="1"/>
              </w:numPr>
            </w:pPr>
            <w:r>
              <w:t>See report</w:t>
            </w:r>
          </w:p>
        </w:tc>
        <w:tc>
          <w:tcPr>
            <w:tcW w:w="4675" w:type="dxa"/>
          </w:tcPr>
          <w:p w14:paraId="70F4017D" w14:textId="77777777" w:rsidR="007C1ADE" w:rsidRDefault="007C1ADE" w:rsidP="00F664B2">
            <w:r>
              <w:t>Stacey Knight-Davis</w:t>
            </w:r>
          </w:p>
        </w:tc>
      </w:tr>
    </w:tbl>
    <w:p w14:paraId="3E3244D5" w14:textId="77777777" w:rsidR="0061078C" w:rsidRDefault="0097361E" w:rsidP="0061078C">
      <w:pPr>
        <w:ind w:left="720" w:firstLine="720"/>
      </w:pPr>
      <w:r>
        <w:br/>
      </w:r>
    </w:p>
    <w:p w14:paraId="0FF1B295" w14:textId="522FC87F" w:rsidR="008E7C33" w:rsidRDefault="00553B19" w:rsidP="0022375F">
      <w:r>
        <w:t>Old Business</w:t>
      </w:r>
      <w:r>
        <w:br/>
      </w:r>
      <w:r w:rsidR="00C73DD7">
        <w:t xml:space="preserve">               </w:t>
      </w:r>
      <w:r w:rsidR="002C50E1">
        <w:t xml:space="preserve">Call for Logo suggestions. </w:t>
      </w:r>
      <w:r w:rsidR="001565BC">
        <w:t>No new submissions</w:t>
      </w:r>
    </w:p>
    <w:p w14:paraId="0E2B967E" w14:textId="67FEBB63" w:rsidR="008E7C33" w:rsidRDefault="008E7C33" w:rsidP="008E7C33">
      <w:pPr>
        <w:pStyle w:val="ListParagraph"/>
        <w:numPr>
          <w:ilvl w:val="0"/>
          <w:numId w:val="1"/>
        </w:numPr>
      </w:pPr>
      <w:r>
        <w:t xml:space="preserve">Discussion of submitted Logos, creation of a short term task force </w:t>
      </w:r>
    </w:p>
    <w:p w14:paraId="29876CB5" w14:textId="32C13266" w:rsidR="002C50E1" w:rsidRDefault="002C50E1" w:rsidP="008E7C33">
      <w:pPr>
        <w:ind w:firstLine="720"/>
      </w:pPr>
      <w:r>
        <w:t xml:space="preserve">Fall CE was held in lieu of </w:t>
      </w:r>
      <w:proofErr w:type="gramStart"/>
      <w:r>
        <w:t>Fall</w:t>
      </w:r>
      <w:proofErr w:type="gramEnd"/>
      <w:r>
        <w:t xml:space="preserve"> conference</w:t>
      </w:r>
      <w:r w:rsidR="0022375F">
        <w:br/>
        <w:t xml:space="preserve">               2021 Conference Committee – most 2020 members stayed in place for 2021</w:t>
      </w:r>
      <w:r w:rsidR="0022375F">
        <w:br/>
      </w:r>
      <w:r w:rsidR="0022375F">
        <w:tab/>
        <w:t>Lightning Talk Support ($) tabled for 2021</w:t>
      </w:r>
      <w:r w:rsidR="00CD63EA">
        <w:br/>
      </w:r>
      <w:r w:rsidR="00CD63EA">
        <w:tab/>
        <w:t>Corporate membership fee changed to regular membership fee</w:t>
      </w:r>
    </w:p>
    <w:p w14:paraId="516E5B04" w14:textId="77777777" w:rsidR="008E7C33" w:rsidRDefault="00553B19" w:rsidP="0061078C">
      <w:r>
        <w:br/>
        <w:t>New Business</w:t>
      </w:r>
      <w:r w:rsidR="008110BC">
        <w:br/>
        <w:t xml:space="preserve">              Fall Conference </w:t>
      </w:r>
      <w:r w:rsidR="002C50E1">
        <w:t>will be online</w:t>
      </w:r>
      <w:r w:rsidR="00CC6CA4">
        <w:t xml:space="preserve"> </w:t>
      </w:r>
      <w:r w:rsidR="002C50E1">
        <w:br/>
      </w:r>
      <w:r w:rsidR="002C50E1">
        <w:tab/>
        <w:t xml:space="preserve">HSLI tax-exempt status </w:t>
      </w:r>
      <w:r w:rsidR="0022375F">
        <w:br/>
        <w:t xml:space="preserve">              Laura Wimmer i</w:t>
      </w:r>
      <w:r w:rsidR="0073268C">
        <w:t>nterim treasurer</w:t>
      </w:r>
      <w:r w:rsidR="00DF23DD">
        <w:br/>
        <w:t xml:space="preserve">              Legislative Committee needs new member   </w:t>
      </w:r>
    </w:p>
    <w:p w14:paraId="7CC7AE33" w14:textId="77777777" w:rsidR="008E7C33" w:rsidRDefault="008E7C33" w:rsidP="008E7C33">
      <w:pPr>
        <w:pStyle w:val="ListParagraph"/>
        <w:numPr>
          <w:ilvl w:val="0"/>
          <w:numId w:val="1"/>
        </w:numPr>
      </w:pPr>
      <w:r>
        <w:t>Lesley Wolfgang volunteered</w:t>
      </w:r>
    </w:p>
    <w:p w14:paraId="4B62209D" w14:textId="3A6028CC" w:rsidR="002C50E1" w:rsidRDefault="00CD63EA" w:rsidP="008E7C33">
      <w:pPr>
        <w:ind w:firstLine="720"/>
      </w:pPr>
      <w:r>
        <w:t>SCOER</w:t>
      </w:r>
      <w:r w:rsidR="00250E59">
        <w:t xml:space="preserve">s </w:t>
      </w:r>
      <w:r w:rsidR="00250E59" w:rsidRPr="00250E59">
        <w:t>Open Textbooks Pilot Grant</w:t>
      </w:r>
      <w:r>
        <w:t xml:space="preserve"> </w:t>
      </w:r>
      <w:r w:rsidR="00250E59">
        <w:t xml:space="preserve">– </w:t>
      </w:r>
      <w:r>
        <w:t>C</w:t>
      </w:r>
      <w:r w:rsidR="00250E59">
        <w:t>ARLI</w:t>
      </w:r>
      <w:r w:rsidR="00926DE5">
        <w:t>. HSLI support someone(s) for Advisory Committee</w:t>
      </w:r>
    </w:p>
    <w:p w14:paraId="6342FF3F" w14:textId="77777777" w:rsidR="00CB359D" w:rsidRDefault="00670803" w:rsidP="0061078C">
      <w:pPr>
        <w:pStyle w:val="ListParagraph"/>
        <w:numPr>
          <w:ilvl w:val="0"/>
          <w:numId w:val="1"/>
        </w:numPr>
      </w:pPr>
      <w:r>
        <w:t>Recruit from the membership, 1 year commitment with an opportunity to re-up</w:t>
      </w:r>
    </w:p>
    <w:p w14:paraId="4EE2AF65" w14:textId="1F3DB4B2" w:rsidR="00CB359D" w:rsidRDefault="00CB359D" w:rsidP="00CB359D">
      <w:pPr>
        <w:ind w:left="720"/>
      </w:pPr>
      <w:r>
        <w:t>Liesl made a connection to the new library school at Chicago State</w:t>
      </w:r>
    </w:p>
    <w:p w14:paraId="0E89FE1B" w14:textId="112B8D91" w:rsidR="00BA47F8" w:rsidRDefault="001B6660" w:rsidP="00CB359D">
      <w:r>
        <w:t xml:space="preserve">   </w:t>
      </w:r>
      <w:r w:rsidR="002C50E1">
        <w:t xml:space="preserve"> </w:t>
      </w:r>
      <w:r w:rsidR="00D37094">
        <w:t xml:space="preserve">               </w:t>
      </w:r>
    </w:p>
    <w:p w14:paraId="5EE607D5" w14:textId="4E5E7559" w:rsidR="00553B19" w:rsidRDefault="00553B19" w:rsidP="00CB359D">
      <w:pPr>
        <w:tabs>
          <w:tab w:val="left" w:pos="1860"/>
        </w:tabs>
      </w:pPr>
      <w:r>
        <w:t>Adjournment</w:t>
      </w:r>
      <w:r w:rsidR="00CB359D">
        <w:t xml:space="preserve"> – JJ Pionke moved to adjourn, Miranda Shake seconded</w:t>
      </w:r>
    </w:p>
    <w:sectPr w:rsidR="00553B19" w:rsidSect="00551642">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47E9A"/>
    <w:multiLevelType w:val="hybridMultilevel"/>
    <w:tmpl w:val="4724C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CE2ED5"/>
    <w:multiLevelType w:val="hybridMultilevel"/>
    <w:tmpl w:val="30DE3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FF7535"/>
    <w:multiLevelType w:val="hybridMultilevel"/>
    <w:tmpl w:val="73761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2"/>
    <w:rsid w:val="0008674F"/>
    <w:rsid w:val="000C5864"/>
    <w:rsid w:val="00131D6A"/>
    <w:rsid w:val="001565BC"/>
    <w:rsid w:val="001B3D0A"/>
    <w:rsid w:val="001B6660"/>
    <w:rsid w:val="0022375F"/>
    <w:rsid w:val="00250E59"/>
    <w:rsid w:val="002C50E1"/>
    <w:rsid w:val="002E520C"/>
    <w:rsid w:val="00545CE4"/>
    <w:rsid w:val="00551642"/>
    <w:rsid w:val="00553B19"/>
    <w:rsid w:val="0061078C"/>
    <w:rsid w:val="00670803"/>
    <w:rsid w:val="006B40BA"/>
    <w:rsid w:val="0073268C"/>
    <w:rsid w:val="00765559"/>
    <w:rsid w:val="007C1ADE"/>
    <w:rsid w:val="008110BC"/>
    <w:rsid w:val="0086162A"/>
    <w:rsid w:val="008E7C33"/>
    <w:rsid w:val="00926DE5"/>
    <w:rsid w:val="0097361E"/>
    <w:rsid w:val="00A903BF"/>
    <w:rsid w:val="00B70452"/>
    <w:rsid w:val="00BA47F8"/>
    <w:rsid w:val="00C73DD7"/>
    <w:rsid w:val="00CB359D"/>
    <w:rsid w:val="00CC6CA4"/>
    <w:rsid w:val="00CC734A"/>
    <w:rsid w:val="00CD63EA"/>
    <w:rsid w:val="00CF14A6"/>
    <w:rsid w:val="00D37094"/>
    <w:rsid w:val="00DF23DD"/>
    <w:rsid w:val="00E8155A"/>
    <w:rsid w:val="00EA3935"/>
    <w:rsid w:val="00F664B2"/>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A879"/>
  <w15:chartTrackingRefBased/>
  <w15:docId w15:val="{14A60DF7-DF93-4345-84AA-8741B905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8C"/>
    <w:rPr>
      <w:rFonts w:ascii="Segoe UI" w:hAnsi="Segoe UI" w:cs="Segoe UI"/>
      <w:sz w:val="18"/>
      <w:szCs w:val="18"/>
    </w:rPr>
  </w:style>
  <w:style w:type="table" w:styleId="TableGrid">
    <w:name w:val="Table Grid"/>
    <w:basedOn w:val="TableNormal"/>
    <w:uiPriority w:val="39"/>
    <w:rsid w:val="007C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Royden</dc:creator>
  <cp:keywords/>
  <dc:description/>
  <cp:lastModifiedBy>Reynolds, Cynthia Marie</cp:lastModifiedBy>
  <cp:revision>2</cp:revision>
  <cp:lastPrinted>2019-06-17T15:27:00Z</cp:lastPrinted>
  <dcterms:created xsi:type="dcterms:W3CDTF">2021-07-28T21:11:00Z</dcterms:created>
  <dcterms:modified xsi:type="dcterms:W3CDTF">2021-07-28T21:11:00Z</dcterms:modified>
</cp:coreProperties>
</file>